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33DF" w:rsidRPr="00E633DF" w:rsidRDefault="00E633DF" w:rsidP="00E633DF"/>
    <w:p w:rsidR="00E633DF" w:rsidRDefault="00E633DF" w:rsidP="00E633DF"/>
    <w:p w:rsidR="00E633DF" w:rsidRDefault="00E633DF" w:rsidP="00E633DF"/>
    <w:p w:rsidR="00E633DF" w:rsidRDefault="00E633DF" w:rsidP="00E633DF"/>
    <w:p w:rsidR="00E633DF" w:rsidRDefault="00E633DF" w:rsidP="00E633DF"/>
    <w:p w:rsidR="00112175" w:rsidRPr="00E633DF" w:rsidRDefault="00112175" w:rsidP="00E633DF"/>
    <w:p w:rsidR="00E633DF" w:rsidRDefault="00E633DF" w:rsidP="00E633DF">
      <w:pPr>
        <w:jc w:val="center"/>
      </w:pPr>
      <w:r w:rsidRPr="00E633DF">
        <w:t xml:space="preserve">What </w:t>
      </w:r>
      <w:r>
        <w:t>Determines</w:t>
      </w:r>
      <w:r w:rsidRPr="00E633DF">
        <w:t xml:space="preserve"> Sexual Orientation</w:t>
      </w:r>
      <w:r>
        <w:t>?</w:t>
      </w:r>
    </w:p>
    <w:p w:rsidR="00E633DF" w:rsidRDefault="00637CE6" w:rsidP="00637CE6">
      <w:pPr>
        <w:tabs>
          <w:tab w:val="left" w:pos="3471"/>
          <w:tab w:val="center" w:pos="4680"/>
        </w:tabs>
      </w:pPr>
      <w:r>
        <w:tab/>
      </w:r>
      <w:r>
        <w:tab/>
      </w:r>
      <w:r w:rsidR="00E633DF">
        <w:t>Student name</w:t>
      </w:r>
    </w:p>
    <w:p w:rsidR="00E633DF" w:rsidRDefault="00E633DF" w:rsidP="00E633DF">
      <w:pPr>
        <w:jc w:val="center"/>
      </w:pPr>
      <w:r w:rsidRPr="00E633DF">
        <w:t>Psychology 101</w:t>
      </w:r>
      <w:r>
        <w:t>-</w:t>
      </w:r>
      <w:r w:rsidR="00B82F0B">
        <w:t>???</w:t>
      </w:r>
    </w:p>
    <w:p w:rsidR="00E633DF" w:rsidRDefault="00E633DF" w:rsidP="00E633DF">
      <w:pPr>
        <w:jc w:val="center"/>
        <w:rPr>
          <w:smallCaps/>
        </w:rPr>
      </w:pPr>
      <w:r w:rsidRPr="00E633DF">
        <w:rPr>
          <w:smallCaps/>
        </w:rPr>
        <w:t>Indiana State University</w:t>
      </w:r>
    </w:p>
    <w:p w:rsidR="00E633DF" w:rsidRPr="00E633DF" w:rsidRDefault="00DB291D" w:rsidP="00E633DF">
      <w:pPr>
        <w:jc w:val="center"/>
      </w:pPr>
      <w:r>
        <w:t>22 March 2019</w:t>
      </w:r>
      <w:bookmarkStart w:id="0" w:name="_GoBack"/>
      <w:bookmarkEnd w:id="0"/>
    </w:p>
    <w:p w:rsidR="00E633DF" w:rsidRPr="00E633DF" w:rsidRDefault="00E633DF" w:rsidP="00E633DF">
      <w:r w:rsidRPr="00E633DF">
        <w:br w:type="page"/>
      </w:r>
    </w:p>
    <w:p w:rsidR="00E633DF" w:rsidRDefault="00C21F88" w:rsidP="00E633DF">
      <w:pPr>
        <w:jc w:val="center"/>
      </w:pPr>
      <w:r>
        <w:lastRenderedPageBreak/>
        <w:t>What Determines Sexual O</w:t>
      </w:r>
      <w:r w:rsidR="00E633DF">
        <w:t>rientation?</w:t>
      </w:r>
    </w:p>
    <w:p w:rsidR="00915AB9" w:rsidRDefault="00033472" w:rsidP="00977DF9">
      <w:pPr>
        <w:ind w:firstLine="720"/>
      </w:pPr>
      <w:r>
        <w:t>S</w:t>
      </w:r>
      <w:r w:rsidR="00E633DF" w:rsidRPr="00E633DF">
        <w:t xml:space="preserve">exual orientation </w:t>
      </w:r>
      <w:r w:rsidR="007017C2">
        <w:t xml:space="preserve">is </w:t>
      </w:r>
      <w:r w:rsidR="000E15F9">
        <w:t xml:space="preserve">a term used to describe the personal attraction that someone feels toward others.  Typically two values </w:t>
      </w:r>
      <w:r w:rsidR="007017C2">
        <w:t>have been</w:t>
      </w:r>
      <w:r w:rsidR="000E15F9">
        <w:t xml:space="preserve"> used to describe sexual orient</w:t>
      </w:r>
      <w:r w:rsidR="007017C2">
        <w:t>ation – heterosexual and homosexual, but in the past several years LGBTQ has been discussed as alternative categories/labels.</w:t>
      </w:r>
      <w:r w:rsidR="00E633DF" w:rsidRPr="00E633DF">
        <w:t xml:space="preserve">  </w:t>
      </w:r>
      <w:r w:rsidR="000E15F9">
        <w:t>W</w:t>
      </w:r>
      <w:r w:rsidR="00E633DF" w:rsidRPr="00E633DF">
        <w:t xml:space="preserve">hat </w:t>
      </w:r>
      <w:r>
        <w:t xml:space="preserve">are the factors that may be involved in identifying one’s </w:t>
      </w:r>
      <w:r w:rsidR="000E15F9">
        <w:t>sexual orientation? Is</w:t>
      </w:r>
      <w:r w:rsidR="00E633DF" w:rsidRPr="00E633DF">
        <w:t xml:space="preserve"> sexual orientation</w:t>
      </w:r>
      <w:r w:rsidR="001E14B5">
        <w:t xml:space="preserve"> </w:t>
      </w:r>
      <w:r w:rsidR="000E15F9">
        <w:t>determined (or affected) by</w:t>
      </w:r>
      <w:r w:rsidR="001E14B5">
        <w:t xml:space="preserve"> environmental or biological </w:t>
      </w:r>
      <w:r w:rsidR="000E15F9">
        <w:t>factors?</w:t>
      </w:r>
      <w:r w:rsidR="00E633DF" w:rsidRPr="00E633DF">
        <w:t xml:space="preserve">  </w:t>
      </w:r>
      <w:r w:rsidR="00FA2784">
        <w:t xml:space="preserve">How </w:t>
      </w:r>
      <w:r w:rsidR="00915AB9">
        <w:t xml:space="preserve">are researchers able to identify </w:t>
      </w:r>
      <w:r w:rsidR="00FA2784">
        <w:t xml:space="preserve">the </w:t>
      </w:r>
      <w:r w:rsidR="00915AB9">
        <w:t xml:space="preserve">causes or influences on </w:t>
      </w:r>
      <w:r w:rsidR="00FA2784">
        <w:t xml:space="preserve">a person’s sexual orientation? </w:t>
      </w:r>
      <w:r w:rsidR="00915AB9">
        <w:t xml:space="preserve"> T</w:t>
      </w:r>
      <w:r w:rsidR="00E633DF" w:rsidRPr="00E633DF">
        <w:t xml:space="preserve">here </w:t>
      </w:r>
      <w:r w:rsidR="00FA2784">
        <w:t>are both</w:t>
      </w:r>
      <w:r w:rsidR="00E633DF" w:rsidRPr="00E633DF">
        <w:t xml:space="preserve"> environmental and biological </w:t>
      </w:r>
      <w:r w:rsidR="00915AB9">
        <w:t xml:space="preserve">influences that are important to consider in </w:t>
      </w:r>
      <w:r w:rsidR="00FA2784">
        <w:t>when attempting to understand sexual orientation</w:t>
      </w:r>
      <w:r w:rsidR="000E15F9">
        <w:t xml:space="preserve"> (Jerrell, 2010).</w:t>
      </w:r>
    </w:p>
    <w:p w:rsidR="007A5F99" w:rsidRDefault="00E633DF" w:rsidP="00E633DF">
      <w:r w:rsidRPr="00E633DF">
        <w:tab/>
      </w:r>
      <w:r w:rsidR="00FA2784">
        <w:t xml:space="preserve">One biological influence may be the amount of hormones present.  </w:t>
      </w:r>
      <w:r>
        <w:t>L</w:t>
      </w:r>
      <w:r w:rsidRPr="00E633DF">
        <w:t>esbian</w:t>
      </w:r>
      <w:r>
        <w:t>s</w:t>
      </w:r>
      <w:r w:rsidRPr="00E633DF">
        <w:t xml:space="preserve"> </w:t>
      </w:r>
      <w:r>
        <w:t>may</w:t>
      </w:r>
      <w:r w:rsidRPr="00E633DF">
        <w:t xml:space="preserve"> have more male hormones than heterosexual women </w:t>
      </w:r>
      <w:r w:rsidR="001E14B5">
        <w:t>(Ellis, 1996</w:t>
      </w:r>
      <w:r w:rsidR="004406A4">
        <w:t>;</w:t>
      </w:r>
      <w:r w:rsidR="00AC1411">
        <w:t xml:space="preserve"> Jerrell, 2010</w:t>
      </w:r>
      <w:r w:rsidR="001E14B5">
        <w:t>).</w:t>
      </w:r>
      <w:r w:rsidRPr="00E633DF">
        <w:t xml:space="preserve">  </w:t>
      </w:r>
      <w:r w:rsidR="00F47549">
        <w:t>S</w:t>
      </w:r>
      <w:r w:rsidRPr="00E633DF">
        <w:t xml:space="preserve">mall differences </w:t>
      </w:r>
      <w:r w:rsidR="00F47549">
        <w:t xml:space="preserve">in androgen levels </w:t>
      </w:r>
      <w:r w:rsidRPr="00E633DF">
        <w:t>between lesbian women and heterosexual woman</w:t>
      </w:r>
      <w:r w:rsidR="00F47549">
        <w:t xml:space="preserve"> have been found with lesbian women having consistently higher amounts</w:t>
      </w:r>
      <w:proofErr w:type="gramStart"/>
      <w:r w:rsidR="00F47549">
        <w:t>.</w:t>
      </w:r>
      <w:r w:rsidRPr="00E633DF">
        <w:t>.</w:t>
      </w:r>
      <w:proofErr w:type="gramEnd"/>
      <w:r w:rsidRPr="00E633DF">
        <w:t xml:space="preserve"> </w:t>
      </w:r>
      <w:r w:rsidR="001E14B5">
        <w:t>Blood tests revealed that the average amount of androgens present in the 40 tested lesbians was 67.2 p/ml and in the 40 heterosexual women it was only 51.7 p/ml</w:t>
      </w:r>
      <w:r>
        <w:t xml:space="preserve"> </w:t>
      </w:r>
      <w:r w:rsidR="001E14B5">
        <w:t>(</w:t>
      </w:r>
      <w:proofErr w:type="spellStart"/>
      <w:r w:rsidR="00896843">
        <w:t>Gatrell</w:t>
      </w:r>
      <w:proofErr w:type="spellEnd"/>
      <w:r w:rsidR="00896843">
        <w:t xml:space="preserve">, </w:t>
      </w:r>
      <w:proofErr w:type="spellStart"/>
      <w:r w:rsidR="00896843">
        <w:t>Loriaux</w:t>
      </w:r>
      <w:proofErr w:type="spellEnd"/>
      <w:r w:rsidR="00896843">
        <w:t xml:space="preserve">, &amp; Chase, </w:t>
      </w:r>
      <w:r w:rsidR="00896843" w:rsidRPr="00E633DF">
        <w:t>1977</w:t>
      </w:r>
      <w:r w:rsidR="008929DF">
        <w:t xml:space="preserve">).  </w:t>
      </w:r>
      <w:r w:rsidRPr="00E633DF">
        <w:t>However more recent studies have shown that there are actua</w:t>
      </w:r>
      <w:r w:rsidR="008929DF">
        <w:t xml:space="preserve">lly no significant differences </w:t>
      </w:r>
      <w:r w:rsidR="00FA2784">
        <w:t xml:space="preserve">in the level of androgens among heterosexual and homosexual women </w:t>
      </w:r>
      <w:r w:rsidR="00E57962">
        <w:t>(</w:t>
      </w:r>
      <w:proofErr w:type="spellStart"/>
      <w:r w:rsidR="00E57962">
        <w:t>Dancey</w:t>
      </w:r>
      <w:proofErr w:type="spellEnd"/>
      <w:r w:rsidR="00E57962">
        <w:t>, 1990)</w:t>
      </w:r>
      <w:r w:rsidR="008929DF">
        <w:t>.</w:t>
      </w:r>
    </w:p>
    <w:p w:rsidR="00E633DF" w:rsidRPr="00E633DF" w:rsidRDefault="00E633DF" w:rsidP="00E633DF">
      <w:r w:rsidRPr="00E633DF">
        <w:tab/>
      </w:r>
      <w:r w:rsidR="007A5F99">
        <w:t xml:space="preserve">The neuro endocrine theory may do a better job of explaining sexual orientation with hormone levels during prenatal development.  </w:t>
      </w:r>
      <w:r w:rsidRPr="00E633DF">
        <w:t xml:space="preserve">This theory </w:t>
      </w:r>
      <w:r w:rsidR="00FA2784">
        <w:t>suggests that the level of hormones in the womb may influence later sexual orientation. F</w:t>
      </w:r>
      <w:r w:rsidRPr="00E633DF">
        <w:t xml:space="preserve">etuses </w:t>
      </w:r>
      <w:r w:rsidR="00FA2784">
        <w:t xml:space="preserve">born to a womb that was previously exposed to androgens (an older male sibling) may be </w:t>
      </w:r>
      <w:r w:rsidRPr="00E633DF">
        <w:t xml:space="preserve">exposed to </w:t>
      </w:r>
      <w:r w:rsidR="00FA2784">
        <w:t xml:space="preserve">higher levels of </w:t>
      </w:r>
      <w:r w:rsidRPr="00E633DF">
        <w:t xml:space="preserve">male hormones </w:t>
      </w:r>
      <w:r w:rsidR="00FA2784">
        <w:t>than fetuses from a womb that was never exposed to androgens</w:t>
      </w:r>
      <w:r w:rsidRPr="00E633DF">
        <w:t>.  Due to the high levels of masculinizing hormones during the latter ha</w:t>
      </w:r>
      <w:r>
        <w:t>lf of gestation a female</w:t>
      </w:r>
      <w:r w:rsidRPr="00E633DF">
        <w:t xml:space="preserve"> brain could become a </w:t>
      </w:r>
      <w:r>
        <w:t>more male brain.  Later in life – for example a</w:t>
      </w:r>
      <w:r w:rsidRPr="00E633DF">
        <w:t>fter puberty, this brain</w:t>
      </w:r>
      <w:r>
        <w:t xml:space="preserve"> (that has been exposed to more masculinizing hormones than usual)</w:t>
      </w:r>
      <w:r w:rsidRPr="00E633DF">
        <w:t xml:space="preserve"> </w:t>
      </w:r>
      <w:r>
        <w:t>may now</w:t>
      </w:r>
      <w:r w:rsidRPr="00E633DF">
        <w:t xml:space="preserve"> </w:t>
      </w:r>
      <w:r w:rsidR="00FA2784">
        <w:t xml:space="preserve">have a greater </w:t>
      </w:r>
      <w:r w:rsidRPr="00E633DF">
        <w:t xml:space="preserve">preference </w:t>
      </w:r>
      <w:r w:rsidR="00FA2784">
        <w:t>for</w:t>
      </w:r>
      <w:r w:rsidR="008929DF">
        <w:t xml:space="preserve"> females as sex </w:t>
      </w:r>
      <w:r w:rsidR="008929DF">
        <w:lastRenderedPageBreak/>
        <w:t xml:space="preserve">partners </w:t>
      </w:r>
      <w:r w:rsidR="003B15DC">
        <w:t>(</w:t>
      </w:r>
      <w:r w:rsidRPr="00E633DF">
        <w:t>Ellis, 1996)</w:t>
      </w:r>
      <w:r w:rsidR="008929DF">
        <w:t>.</w:t>
      </w:r>
      <w:r w:rsidRPr="00E633DF">
        <w:t xml:space="preserve">  The biggest support for this theory comes from the fact that lesbian brains more closely resemble a man</w:t>
      </w:r>
      <w:r>
        <w:t>’</w:t>
      </w:r>
      <w:r w:rsidRPr="00E633DF">
        <w:t>s brain than what a heterosexual woman’s would.</w:t>
      </w:r>
      <w:r w:rsidR="001F7193">
        <w:t xml:space="preserve">  </w:t>
      </w:r>
      <w:r w:rsidR="007A5F99">
        <w:t>R</w:t>
      </w:r>
      <w:r w:rsidR="001F7193">
        <w:t xml:space="preserve">esearch using cadaver brains demonstrated that </w:t>
      </w:r>
      <w:r w:rsidR="009B3412">
        <w:t>one area of the hypothalamus thought to be important in sexual orientation averaged 11mm in diameter in men and homosexual women and 14 mm in diameter in women and homosexual men (</w:t>
      </w:r>
      <w:proofErr w:type="spellStart"/>
      <w:r w:rsidR="009B3412">
        <w:t>Levay</w:t>
      </w:r>
      <w:proofErr w:type="spellEnd"/>
      <w:r w:rsidR="009B3412">
        <w:t>, 1987).</w:t>
      </w:r>
      <w:r w:rsidR="00B82F0B">
        <w:t xml:space="preserve">  Note that this is only a correlational study and subjects were classified after their </w:t>
      </w:r>
      <w:proofErr w:type="gramStart"/>
      <w:r w:rsidR="00B82F0B">
        <w:t>death  as</w:t>
      </w:r>
      <w:proofErr w:type="gramEnd"/>
      <w:r w:rsidR="00B82F0B">
        <w:t xml:space="preserve"> heterosexual or homosexual based on the reports of others (which may or may not be accurate).  A cause and effect may be determined by using animals.  If animals could be given injections to enlarge this part of their brains then we can measure their sexual orientation with small brain areas and then enlarge that brain area and then see what effect it has on their sexual orientation.  It certainly would be interesting if enlarging that area of their brains caused 98% of the animals to develop homosexual orientations.  </w:t>
      </w:r>
    </w:p>
    <w:p w:rsidR="00E633DF" w:rsidRPr="00E633DF" w:rsidRDefault="00E633DF" w:rsidP="00E633DF">
      <w:r w:rsidRPr="00E633DF">
        <w:tab/>
      </w:r>
      <w:r w:rsidR="00933D8C">
        <w:t xml:space="preserve">It could also be possible that our genes play a role in sexual orientation. </w:t>
      </w:r>
      <w:r w:rsidRPr="00E633DF">
        <w:t>Studies have found that lesbians have a significantly higher amount of non-heterosexual siblin</w:t>
      </w:r>
      <w:r w:rsidR="008929DF">
        <w:t xml:space="preserve">gs than did heterosexual women </w:t>
      </w:r>
      <w:r w:rsidRPr="00E633DF">
        <w:t>(Bailey, 1993)</w:t>
      </w:r>
      <w:r w:rsidR="008929DF">
        <w:t>.</w:t>
      </w:r>
      <w:r w:rsidRPr="00E633DF">
        <w:t xml:space="preserve">  </w:t>
      </w:r>
      <w:r w:rsidR="00933D8C">
        <w:t>Lesbians</w:t>
      </w:r>
      <w:r w:rsidRPr="00E633DF">
        <w:t xml:space="preserve"> also have more gay cousins through paternal aunt and uncles than do heterosexual women.  These studies suggest that genetics could have a big impact on sexuality but does not rule out environmental factors as a cause.</w:t>
      </w:r>
    </w:p>
    <w:p w:rsidR="00E633DF" w:rsidRPr="00E633DF" w:rsidRDefault="00E633DF" w:rsidP="00E633DF">
      <w:r w:rsidRPr="00E633DF">
        <w:tab/>
        <w:t xml:space="preserve">However even better evidence for genetic factors in sexuality are twin studies.  The best studies are studies of identical twins that were raised apart.  </w:t>
      </w:r>
      <w:r w:rsidR="00933D8C">
        <w:t>If twins raised in different environments have</w:t>
      </w:r>
      <w:r>
        <w:t xml:space="preserve"> similarities</w:t>
      </w:r>
      <w:r w:rsidRPr="00E633DF">
        <w:t xml:space="preserve"> </w:t>
      </w:r>
      <w:r>
        <w:t xml:space="preserve">then it </w:t>
      </w:r>
      <w:r w:rsidR="00933D8C">
        <w:t xml:space="preserve">may </w:t>
      </w:r>
      <w:r>
        <w:t xml:space="preserve">be due to genetics, since the environments are assumed to be different.  However this assumption may be invalid since, </w:t>
      </w:r>
      <w:r w:rsidRPr="00E633DF">
        <w:t xml:space="preserve">even though they are raised apart they could be raised in </w:t>
      </w:r>
      <w:r>
        <w:t>similar environments</w:t>
      </w:r>
      <w:r w:rsidRPr="00E633DF">
        <w:t xml:space="preserve"> (</w:t>
      </w:r>
      <w:r w:rsidR="00896843">
        <w:t xml:space="preserve">Eckert, Bouchard, </w:t>
      </w:r>
      <w:proofErr w:type="spellStart"/>
      <w:r w:rsidR="00896843">
        <w:t>Bohen</w:t>
      </w:r>
      <w:proofErr w:type="spellEnd"/>
      <w:r w:rsidR="00896843">
        <w:t>,</w:t>
      </w:r>
      <w:r w:rsidR="00896843" w:rsidRPr="00E633DF">
        <w:t xml:space="preserve"> &amp; </w:t>
      </w:r>
      <w:proofErr w:type="spellStart"/>
      <w:r w:rsidR="00896843" w:rsidRPr="00E633DF">
        <w:t>Heston</w:t>
      </w:r>
      <w:proofErr w:type="spellEnd"/>
      <w:r w:rsidRPr="00E633DF">
        <w:t>,</w:t>
      </w:r>
      <w:r>
        <w:t xml:space="preserve"> 1986).</w:t>
      </w:r>
      <w:r w:rsidRPr="00E633DF">
        <w:t xml:space="preserve"> These studies have not found evidence however that identical twins do share the same sexual orientation.  In most cases if one </w:t>
      </w:r>
      <w:r>
        <w:t xml:space="preserve">twin </w:t>
      </w:r>
      <w:r w:rsidRPr="00E633DF">
        <w:t>was a lesbian the other was heterosexual.  This suggests even further that environment has a lot to do with sexual orientation.  However</w:t>
      </w:r>
      <w:r>
        <w:t>,</w:t>
      </w:r>
      <w:r w:rsidRPr="00E633DF">
        <w:t xml:space="preserve"> twins that were raised together were more likely to either both be gay or both be heterosexual.</w:t>
      </w:r>
    </w:p>
    <w:p w:rsidR="00E633DF" w:rsidRPr="00E633DF" w:rsidRDefault="00E633DF" w:rsidP="00E633DF">
      <w:r w:rsidRPr="00E633DF">
        <w:lastRenderedPageBreak/>
        <w:tab/>
        <w:t xml:space="preserve">There is also evidence that handedness and sexual orientation are related.  This suggests that sexuality is biological.  Studies have found that gays and lesbians are more likely to be left handed </w:t>
      </w:r>
      <w:r w:rsidR="001F7193">
        <w:t>than their heterosexual friends (</w:t>
      </w:r>
      <w:proofErr w:type="spellStart"/>
      <w:r w:rsidR="001F7193">
        <w:t>Gatrell</w:t>
      </w:r>
      <w:proofErr w:type="spellEnd"/>
      <w:r w:rsidR="001F7193" w:rsidRPr="00E633DF">
        <w:t xml:space="preserve"> </w:t>
      </w:r>
      <w:r w:rsidR="001E5C36">
        <w:t>et al.</w:t>
      </w:r>
      <w:r w:rsidR="001F7193">
        <w:t xml:space="preserve">, </w:t>
      </w:r>
      <w:r w:rsidR="001F7193" w:rsidRPr="00E633DF">
        <w:t>1977</w:t>
      </w:r>
      <w:r w:rsidR="001F7193">
        <w:t>).</w:t>
      </w:r>
      <w:r w:rsidRPr="00E633DF">
        <w:t xml:space="preserve">  In fact it is a high 39% more.  </w:t>
      </w:r>
      <w:r w:rsidR="00933D8C">
        <w:t>Some suggest that</w:t>
      </w:r>
      <w:r w:rsidRPr="00E633DF">
        <w:t xml:space="preserve"> handedness is determined early in life </w:t>
      </w:r>
      <w:r w:rsidR="00933D8C">
        <w:t>(</w:t>
      </w:r>
      <w:r w:rsidRPr="00E633DF">
        <w:t>maybe even prenatal</w:t>
      </w:r>
      <w:r>
        <w:t>l</w:t>
      </w:r>
      <w:r w:rsidRPr="00E633DF">
        <w:t>y</w:t>
      </w:r>
      <w:r w:rsidR="00933D8C">
        <w:t>)</w:t>
      </w:r>
      <w:r w:rsidRPr="00E633DF">
        <w:t xml:space="preserve"> so a connection between sexuality and handedness could be very significant.</w:t>
      </w:r>
    </w:p>
    <w:p w:rsidR="00E633DF" w:rsidRPr="00E633DF" w:rsidRDefault="00E633DF" w:rsidP="00E633DF">
      <w:r w:rsidRPr="00E633DF">
        <w:tab/>
        <w:t>Some studies suggest that homosexuality could even be due to high stress in the mother during pregnancy during the time in which the sex organs are forming citation.  There has also been some research on the hypothalamus in which gay women have been found to have bigger hypothalamuses than heterosexual women.  The homosexual women’s hypothalamus was closers to a man’s size.  However this study has its problems because the bigger size of the hypothalamus in homosexual women could actually be due to increased or decreased sex drive</w:t>
      </w:r>
      <w:r w:rsidR="003B15DC">
        <w:t xml:space="preserve"> (</w:t>
      </w:r>
      <w:proofErr w:type="spellStart"/>
      <w:r w:rsidR="003B15DC">
        <w:t>Gatrell</w:t>
      </w:r>
      <w:proofErr w:type="spellEnd"/>
      <w:r w:rsidR="003B15DC">
        <w:t xml:space="preserve"> et </w:t>
      </w:r>
      <w:r>
        <w:t>al., 1977).</w:t>
      </w:r>
      <w:r w:rsidRPr="00E633DF">
        <w:t xml:space="preserve">  There is some evidence that sexuality could be passed down on the X chromosome from mother to son but not from father to son.  In 33 out of 40 homosexual brothers there was an area found on the X chromosome that contains several hundred genes that the homosexual brothers had in common.  This is very good evidence that genetics play a bi</w:t>
      </w:r>
      <w:r>
        <w:t>g role i</w:t>
      </w:r>
      <w:r w:rsidR="003B15DC">
        <w:t xml:space="preserve">n sexual orientation (Eckert et </w:t>
      </w:r>
      <w:r>
        <w:t>al., 1986</w:t>
      </w:r>
      <w:r w:rsidRPr="00E633DF">
        <w:t>)</w:t>
      </w:r>
      <w:r>
        <w:t>.</w:t>
      </w:r>
    </w:p>
    <w:p w:rsidR="001F7193" w:rsidRDefault="00E633DF" w:rsidP="00E633DF">
      <w:r w:rsidRPr="00E633DF">
        <w:tab/>
      </w:r>
      <w:r w:rsidR="00933D8C">
        <w:t>In conclusion,</w:t>
      </w:r>
      <w:r w:rsidRPr="00E633DF">
        <w:t xml:space="preserve"> sexual orientation </w:t>
      </w:r>
      <w:r w:rsidR="00933D8C">
        <w:t>may be affected by environmental and biological factors.</w:t>
      </w:r>
      <w:r w:rsidRPr="00E633DF">
        <w:t xml:space="preserve"> </w:t>
      </w:r>
      <w:r w:rsidR="00933D8C">
        <w:t xml:space="preserve"> </w:t>
      </w:r>
      <w:r w:rsidRPr="00E633DF">
        <w:t xml:space="preserve">Most </w:t>
      </w:r>
      <w:r w:rsidR="00933D8C">
        <w:t>homosexual</w:t>
      </w:r>
      <w:r w:rsidRPr="00E633DF">
        <w:t xml:space="preserve"> people say</w:t>
      </w:r>
      <w:r w:rsidR="00933D8C">
        <w:t xml:space="preserve"> they cannot help but being gay just as heterosexuals say they do not choose to be heterosexual they just ARE. </w:t>
      </w:r>
      <w:r w:rsidRPr="00E633DF">
        <w:t xml:space="preserve">  If </w:t>
      </w:r>
      <w:r w:rsidR="00933D8C">
        <w:t>sexual orientation</w:t>
      </w:r>
      <w:r w:rsidRPr="00E633DF">
        <w:t xml:space="preserve"> </w:t>
      </w:r>
      <w:r w:rsidR="00933D8C">
        <w:t>was completely</w:t>
      </w:r>
      <w:r w:rsidRPr="00E633DF">
        <w:t xml:space="preserve"> biological then </w:t>
      </w:r>
      <w:r w:rsidR="00933D8C">
        <w:t>we would have some physical indicator of heterosexuality or homosexuality.</w:t>
      </w:r>
      <w:r w:rsidRPr="00E633DF">
        <w:t xml:space="preserve">  </w:t>
      </w:r>
      <w:r w:rsidR="00933D8C">
        <w:t>Will we ever be able to</w:t>
      </w:r>
      <w:r w:rsidRPr="00E633DF">
        <w:t xml:space="preserve"> </w:t>
      </w:r>
      <w:r w:rsidR="00033472">
        <w:t>identif</w:t>
      </w:r>
      <w:r w:rsidR="001E14B5">
        <w:t xml:space="preserve">y the </w:t>
      </w:r>
      <w:r w:rsidR="00933D8C">
        <w:t xml:space="preserve">physical </w:t>
      </w:r>
      <w:r w:rsidR="001E14B5">
        <w:t>causes</w:t>
      </w:r>
      <w:r w:rsidRPr="00E633DF">
        <w:t xml:space="preserve"> for homosexuality</w:t>
      </w:r>
      <w:r w:rsidR="001E14B5">
        <w:t xml:space="preserve"> or</w:t>
      </w:r>
      <w:r w:rsidR="008929DF">
        <w:t xml:space="preserve"> heterosexuality? </w:t>
      </w:r>
      <w:r w:rsidR="00933D8C">
        <w:t xml:space="preserve"> </w:t>
      </w:r>
      <w:r w:rsidR="00896843">
        <w:t>One thing appears certain</w:t>
      </w:r>
      <w:r w:rsidRPr="00E633DF">
        <w:t xml:space="preserve">.  We have a long way to go before </w:t>
      </w:r>
      <w:r>
        <w:t xml:space="preserve">we can determine the contributions of </w:t>
      </w:r>
      <w:r w:rsidRPr="00E633DF">
        <w:t>biology or the environment</w:t>
      </w:r>
      <w:r>
        <w:t xml:space="preserve"> to heteros</w:t>
      </w:r>
      <w:r w:rsidR="001F7193">
        <w:t>exual or homosexual orientation</w:t>
      </w:r>
      <w:r w:rsidRPr="00E633DF">
        <w:t xml:space="preserve">.  </w:t>
      </w:r>
      <w:r w:rsidR="00933D8C">
        <w:t xml:space="preserve">There are many factors that appear to play a role in sexual orientation (genes, hormones, stress, prenatal development, </w:t>
      </w:r>
      <w:r w:rsidR="00933D8C">
        <w:lastRenderedPageBreak/>
        <w:t>brain size factors</w:t>
      </w:r>
      <w:r w:rsidR="007D1B09">
        <w:t>, environment growing up, etc.) and the picture gets fuzzier as we consider that for some people their sexual orientation changes as they go through different stages of life</w:t>
      </w:r>
      <w:r w:rsidRPr="00E633DF">
        <w:t xml:space="preserve">. </w:t>
      </w:r>
    </w:p>
    <w:p w:rsidR="00E633DF" w:rsidRPr="00E633DF" w:rsidRDefault="001F7193" w:rsidP="00E633DF">
      <w:r>
        <w:tab/>
        <w:t>In general we can state that the genetic component of sexual orientation is supported by findings that there is a higher correspondence rate in identical vs. fraternal twins (Bailey, 1995), and that handedness and sexual orientation are linked (</w:t>
      </w:r>
      <w:proofErr w:type="spellStart"/>
      <w:r>
        <w:t>Gatrell</w:t>
      </w:r>
      <w:proofErr w:type="spellEnd"/>
      <w:r w:rsidRPr="00E633DF">
        <w:t xml:space="preserve">, </w:t>
      </w:r>
      <w:r w:rsidR="00B82F0B">
        <w:t>et al.</w:t>
      </w:r>
      <w:r>
        <w:t xml:space="preserve">, </w:t>
      </w:r>
      <w:r w:rsidRPr="00E633DF">
        <w:t>1977</w:t>
      </w:r>
      <w:r>
        <w:t>).</w:t>
      </w:r>
      <w:r w:rsidRPr="00E633DF">
        <w:t xml:space="preserve"> </w:t>
      </w:r>
      <w:r>
        <w:t>We also see the impact of early environmental influences in the womb conditioning theories that indicates that if you have an older brother you may be somewhat more masculinized due to the uterus’s prior exposure to testosterone</w:t>
      </w:r>
      <w:r w:rsidR="009B3412">
        <w:t xml:space="preserve"> (Eckert et al.</w:t>
      </w:r>
      <w:r>
        <w:t xml:space="preserve">, 1986).  </w:t>
      </w:r>
      <w:r w:rsidR="009B3412">
        <w:t>Meaningful advances and understanding of this issue will come only after a way of evaluating sexual orientation on a linear scale of measurement.  We can no longer view sexual orientation as a dichotomous variable having two values of homo or hetero.  Very few individuals fall into those exclusive categories.</w:t>
      </w:r>
      <w:r w:rsidR="00E633DF" w:rsidRPr="00E633DF">
        <w:t xml:space="preserve"> </w:t>
      </w:r>
      <w:r w:rsidR="009B3412">
        <w:t>Correlational data will make much more sense when all researchers use the same standardized scale in measuring sexual orientation tendencies.  Future research needs to focus on evaluating individuals on a sexual orientation scale.</w:t>
      </w:r>
    </w:p>
    <w:p w:rsidR="00E633DF" w:rsidRPr="00E633DF" w:rsidRDefault="00E633DF" w:rsidP="00E633DF">
      <w:r w:rsidRPr="00E633DF">
        <w:tab/>
      </w:r>
    </w:p>
    <w:p w:rsidR="00E633DF" w:rsidRDefault="00E633DF">
      <w:r>
        <w:br w:type="page"/>
      </w:r>
    </w:p>
    <w:p w:rsidR="00E633DF" w:rsidRPr="00E633DF" w:rsidRDefault="00E633DF" w:rsidP="00E633DF">
      <w:pPr>
        <w:jc w:val="center"/>
      </w:pPr>
      <w:r w:rsidRPr="00E633DF">
        <w:lastRenderedPageBreak/>
        <w:t>References</w:t>
      </w:r>
    </w:p>
    <w:p w:rsidR="00E633DF" w:rsidRPr="00E633DF" w:rsidRDefault="00E633DF" w:rsidP="008344A9">
      <w:pPr>
        <w:ind w:left="720" w:hanging="720"/>
      </w:pPr>
      <w:r w:rsidRPr="00E633DF">
        <w:t xml:space="preserve">Bailey, J.M. (1995). Biological perspectives on sexual orientation. In A.R.D </w:t>
      </w:r>
      <w:proofErr w:type="spellStart"/>
      <w:r w:rsidRPr="00E633DF">
        <w:t>Augelli</w:t>
      </w:r>
      <w:proofErr w:type="spellEnd"/>
      <w:r w:rsidRPr="00E633DF">
        <w:t xml:space="preserve"> &amp; C.J. Paterson (Eds.), </w:t>
      </w:r>
      <w:r w:rsidR="008344A9">
        <w:rPr>
          <w:i/>
          <w:iCs/>
        </w:rPr>
        <w:t>Lesbian</w:t>
      </w:r>
      <w:r w:rsidR="007017C2">
        <w:rPr>
          <w:i/>
          <w:iCs/>
        </w:rPr>
        <w:t>, Gay, and Bisexual Identities o</w:t>
      </w:r>
      <w:r w:rsidR="008344A9">
        <w:rPr>
          <w:i/>
          <w:iCs/>
        </w:rPr>
        <w:t>ver the L</w:t>
      </w:r>
      <w:r w:rsidRPr="00E633DF">
        <w:rPr>
          <w:i/>
          <w:iCs/>
        </w:rPr>
        <w:t>ifespan</w:t>
      </w:r>
      <w:r w:rsidRPr="00E633DF">
        <w:t xml:space="preserve"> (pp. 104-135). New York: Oxford University Press.</w:t>
      </w:r>
    </w:p>
    <w:p w:rsidR="00E633DF" w:rsidRPr="00E633DF" w:rsidRDefault="00E633DF" w:rsidP="008344A9">
      <w:pPr>
        <w:ind w:left="720" w:hanging="720"/>
      </w:pPr>
      <w:proofErr w:type="spellStart"/>
      <w:r w:rsidRPr="00E633DF">
        <w:t>Dancey</w:t>
      </w:r>
      <w:proofErr w:type="spellEnd"/>
      <w:r w:rsidRPr="00E633DF">
        <w:t xml:space="preserve">, C.P. (1990). Sexual orientation in women: An investigation of hormonal and personality variables. </w:t>
      </w:r>
      <w:r w:rsidRPr="00E633DF">
        <w:rPr>
          <w:i/>
          <w:iCs/>
        </w:rPr>
        <w:t>Biological Psychology</w:t>
      </w:r>
      <w:r w:rsidRPr="00E633DF">
        <w:t xml:space="preserve">, </w:t>
      </w:r>
      <w:r w:rsidRPr="00E633DF">
        <w:rPr>
          <w:i/>
        </w:rPr>
        <w:t>30</w:t>
      </w:r>
      <w:r w:rsidRPr="00E633DF">
        <w:t>, 251-264.</w:t>
      </w:r>
    </w:p>
    <w:p w:rsidR="00E633DF" w:rsidRPr="00E633DF" w:rsidRDefault="00E633DF" w:rsidP="008344A9">
      <w:pPr>
        <w:ind w:left="720" w:hanging="720"/>
      </w:pPr>
      <w:r w:rsidRPr="00E633DF">
        <w:t xml:space="preserve">Eckert, E.D., Bouchard, T.J., </w:t>
      </w:r>
      <w:proofErr w:type="spellStart"/>
      <w:r w:rsidRPr="00E633DF">
        <w:t>Bohen</w:t>
      </w:r>
      <w:proofErr w:type="spellEnd"/>
      <w:r w:rsidRPr="00E633DF">
        <w:t xml:space="preserve">, J., &amp; </w:t>
      </w:r>
      <w:proofErr w:type="spellStart"/>
      <w:r w:rsidRPr="00E633DF">
        <w:t>Heston</w:t>
      </w:r>
      <w:proofErr w:type="spellEnd"/>
      <w:r w:rsidRPr="00E633DF">
        <w:t xml:space="preserve">, L.L. (1986). Homosexuality in monozygotic twins reared apart. </w:t>
      </w:r>
      <w:r w:rsidR="008344A9">
        <w:rPr>
          <w:i/>
          <w:iCs/>
        </w:rPr>
        <w:t>British Journal of P</w:t>
      </w:r>
      <w:r w:rsidRPr="00E633DF">
        <w:rPr>
          <w:i/>
          <w:iCs/>
        </w:rPr>
        <w:t>sychiatry,</w:t>
      </w:r>
      <w:r w:rsidRPr="00E633DF">
        <w:t xml:space="preserve"> </w:t>
      </w:r>
      <w:r w:rsidRPr="00E633DF">
        <w:rPr>
          <w:i/>
        </w:rPr>
        <w:t>148</w:t>
      </w:r>
      <w:r w:rsidRPr="00E633DF">
        <w:t>, 421-425.</w:t>
      </w:r>
    </w:p>
    <w:p w:rsidR="00E633DF" w:rsidRPr="00E633DF" w:rsidRDefault="00E633DF" w:rsidP="008344A9">
      <w:pPr>
        <w:ind w:left="720" w:hanging="720"/>
      </w:pPr>
      <w:r w:rsidRPr="00E633DF">
        <w:t>Ellis, L. (1996). Theories of homosexuality. In R.C Williams &amp; K.M. Cohen (Eds.),</w:t>
      </w:r>
      <w:r>
        <w:t xml:space="preserve"> </w:t>
      </w:r>
      <w:r w:rsidR="008344A9">
        <w:rPr>
          <w:i/>
          <w:iCs/>
        </w:rPr>
        <w:t>The Lives of L</w:t>
      </w:r>
      <w:r w:rsidRPr="00E633DF">
        <w:rPr>
          <w:i/>
          <w:iCs/>
        </w:rPr>
        <w:t>esbian</w:t>
      </w:r>
      <w:r w:rsidR="008344A9">
        <w:rPr>
          <w:i/>
          <w:iCs/>
        </w:rPr>
        <w:t>s, Gays, and Bisexuals: Children to A</w:t>
      </w:r>
      <w:r w:rsidRPr="00E633DF">
        <w:rPr>
          <w:i/>
          <w:iCs/>
        </w:rPr>
        <w:t xml:space="preserve">dults </w:t>
      </w:r>
      <w:r w:rsidRPr="00E633DF">
        <w:t xml:space="preserve">(pp.11-34). San </w:t>
      </w:r>
      <w:r>
        <w:t>Die</w:t>
      </w:r>
      <w:r w:rsidRPr="00E633DF">
        <w:t>go, CA: Harcourt Brace.</w:t>
      </w:r>
    </w:p>
    <w:p w:rsidR="00E633DF" w:rsidRPr="00E633DF" w:rsidRDefault="00033472" w:rsidP="008344A9">
      <w:pPr>
        <w:ind w:left="720" w:hanging="720"/>
      </w:pPr>
      <w:proofErr w:type="spellStart"/>
      <w:r>
        <w:t>Ga</w:t>
      </w:r>
      <w:r w:rsidR="00E633DF" w:rsidRPr="00E633DF">
        <w:t>trell</w:t>
      </w:r>
      <w:proofErr w:type="spellEnd"/>
      <w:r w:rsidR="00E633DF" w:rsidRPr="00E633DF">
        <w:t xml:space="preserve">, N.K., </w:t>
      </w:r>
      <w:proofErr w:type="spellStart"/>
      <w:r w:rsidR="00E633DF" w:rsidRPr="00E633DF">
        <w:t>Loriaux</w:t>
      </w:r>
      <w:proofErr w:type="spellEnd"/>
      <w:r w:rsidR="00E633DF" w:rsidRPr="00E633DF">
        <w:t xml:space="preserve">, D.L., &amp; Chase T.N. (1977). Plasma testosterone in homosexual and heterosexual women. </w:t>
      </w:r>
      <w:r w:rsidR="00E633DF" w:rsidRPr="00E633DF">
        <w:rPr>
          <w:i/>
          <w:iCs/>
        </w:rPr>
        <w:t>American Journal of Psychiatry,</w:t>
      </w:r>
      <w:r w:rsidR="00E633DF" w:rsidRPr="00E633DF">
        <w:t xml:space="preserve"> </w:t>
      </w:r>
      <w:r w:rsidR="00E633DF" w:rsidRPr="00E633DF">
        <w:rPr>
          <w:i/>
        </w:rPr>
        <w:t>134,</w:t>
      </w:r>
      <w:r w:rsidR="00E633DF" w:rsidRPr="00E633DF">
        <w:t xml:space="preserve"> 1117-1119.</w:t>
      </w:r>
    </w:p>
    <w:p w:rsidR="007E07B2" w:rsidRDefault="008344A9" w:rsidP="008344A9">
      <w:pPr>
        <w:ind w:left="720" w:hanging="720"/>
      </w:pPr>
      <w:r>
        <w:t xml:space="preserve">Jerrell, P.C. (2010). Determination of sexual orientation by hormone level. </w:t>
      </w:r>
      <w:r w:rsidRPr="008344A9">
        <w:rPr>
          <w:i/>
        </w:rPr>
        <w:t>Biological Psychology, 345</w:t>
      </w:r>
      <w:r>
        <w:t>(4), 654-657.</w:t>
      </w:r>
    </w:p>
    <w:p w:rsidR="009B3412" w:rsidRDefault="009B3412" w:rsidP="008344A9">
      <w:pPr>
        <w:ind w:left="720" w:hanging="720"/>
      </w:pPr>
      <w:proofErr w:type="spellStart"/>
      <w:r>
        <w:t>Levay</w:t>
      </w:r>
      <w:proofErr w:type="spellEnd"/>
      <w:r>
        <w:t xml:space="preserve">, S. (1987). Size of hypothalamic nucleus may predict sexual orientation. </w:t>
      </w:r>
      <w:r w:rsidRPr="009B3412">
        <w:rPr>
          <w:i/>
        </w:rPr>
        <w:t>Sexual Behaviors, 69</w:t>
      </w:r>
      <w:r>
        <w:t>(3), 345-349.</w:t>
      </w:r>
    </w:p>
    <w:p w:rsidR="0083050C" w:rsidRDefault="0083050C" w:rsidP="0083050C">
      <w:pPr>
        <w:spacing w:line="240" w:lineRule="auto"/>
        <w:ind w:left="720" w:hanging="720"/>
        <w:rPr>
          <w:i/>
        </w:rPr>
      </w:pPr>
    </w:p>
    <w:p w:rsidR="006A4E3F" w:rsidRDefault="006A4E3F" w:rsidP="0083050C">
      <w:pPr>
        <w:spacing w:line="240" w:lineRule="auto"/>
        <w:ind w:left="720" w:hanging="720"/>
        <w:rPr>
          <w:i/>
        </w:rPr>
      </w:pPr>
      <w:r>
        <w:rPr>
          <w:i/>
        </w:rPr>
        <w:t xml:space="preserve">Note that the </w:t>
      </w:r>
      <w:proofErr w:type="spellStart"/>
      <w:r>
        <w:rPr>
          <w:i/>
        </w:rPr>
        <w:t>Dancey</w:t>
      </w:r>
      <w:proofErr w:type="spellEnd"/>
      <w:r>
        <w:rPr>
          <w:i/>
        </w:rPr>
        <w:t xml:space="preserve">, 1990; Eckert et al., 1986; </w:t>
      </w:r>
      <w:proofErr w:type="spellStart"/>
      <w:r>
        <w:rPr>
          <w:i/>
        </w:rPr>
        <w:t>Gatrell</w:t>
      </w:r>
      <w:proofErr w:type="spellEnd"/>
      <w:r>
        <w:rPr>
          <w:i/>
        </w:rPr>
        <w:t xml:space="preserve"> et al., 1977; Jerrell, 2010 and </w:t>
      </w:r>
      <w:proofErr w:type="spellStart"/>
      <w:r>
        <w:rPr>
          <w:i/>
        </w:rPr>
        <w:t>Levay</w:t>
      </w:r>
      <w:proofErr w:type="spellEnd"/>
      <w:r>
        <w:rPr>
          <w:i/>
        </w:rPr>
        <w:t xml:space="preserve">, 1987 are primary research articles </w:t>
      </w:r>
      <w:r w:rsidR="007017C2">
        <w:rPr>
          <w:i/>
        </w:rPr>
        <w:t>but the Bailey article is not a primary source.  It is a chapter in a book.  It is a good source of information</w:t>
      </w:r>
      <w:r>
        <w:rPr>
          <w:i/>
        </w:rPr>
        <w:t xml:space="preserve"> to use but </w:t>
      </w:r>
      <w:r w:rsidR="007017C2">
        <w:rPr>
          <w:i/>
        </w:rPr>
        <w:t>it</w:t>
      </w:r>
      <w:r>
        <w:rPr>
          <w:i/>
        </w:rPr>
        <w:t xml:space="preserve"> </w:t>
      </w:r>
      <w:r w:rsidR="007017C2">
        <w:rPr>
          <w:i/>
        </w:rPr>
        <w:t>is not a</w:t>
      </w:r>
      <w:r>
        <w:rPr>
          <w:i/>
        </w:rPr>
        <w:t xml:space="preserve"> primary</w:t>
      </w:r>
      <w:r w:rsidR="007017C2">
        <w:rPr>
          <w:i/>
        </w:rPr>
        <w:t xml:space="preserve"> source</w:t>
      </w:r>
      <w:r>
        <w:rPr>
          <w:i/>
        </w:rPr>
        <w:t>.  You must have at least 2 primary sources for this paper.</w:t>
      </w:r>
    </w:p>
    <w:p w:rsidR="006A4E3F" w:rsidRDefault="006A4E3F" w:rsidP="0083050C">
      <w:pPr>
        <w:spacing w:line="240" w:lineRule="auto"/>
        <w:ind w:left="720" w:hanging="720"/>
        <w:rPr>
          <w:i/>
        </w:rPr>
      </w:pPr>
      <w:r>
        <w:rPr>
          <w:i/>
        </w:rPr>
        <w:t>Also note that these 7 sources are ordered in the Reference section alphabetically by the first author’s last name.  They are not numbered.</w:t>
      </w:r>
    </w:p>
    <w:p w:rsidR="006A4E3F" w:rsidRPr="0083050C" w:rsidRDefault="006A4E3F" w:rsidP="0083050C">
      <w:pPr>
        <w:spacing w:line="240" w:lineRule="auto"/>
        <w:ind w:left="720" w:hanging="720"/>
        <w:rPr>
          <w:i/>
        </w:rPr>
      </w:pPr>
      <w:r>
        <w:rPr>
          <w:i/>
        </w:rPr>
        <w:t>This Sample paper is provided for you to refer to and use as a template for your paper. The research question for this sample paper was focused on what determines sexual orientation.  Your research question should be focused on a topic you are interested in and the articles you find should help you answer your question.  This is a very important part of this class experience</w:t>
      </w:r>
      <w:r w:rsidR="003715D5">
        <w:rPr>
          <w:i/>
        </w:rPr>
        <w:t>.  This is how we explore questions of human behavior.  I hope you can find a good question on a topic that</w:t>
      </w:r>
      <w:r w:rsidR="001D5854">
        <w:rPr>
          <w:i/>
        </w:rPr>
        <w:t xml:space="preserve"> you are genuinely interested I (8 suggested research questions have been provided)</w:t>
      </w:r>
      <w:r w:rsidR="003715D5">
        <w:rPr>
          <w:i/>
        </w:rPr>
        <w:t xml:space="preserve">.  This paper might be your first step </w:t>
      </w:r>
      <w:r w:rsidR="003715D5">
        <w:rPr>
          <w:i/>
        </w:rPr>
        <w:lastRenderedPageBreak/>
        <w:t xml:space="preserve">into a topic that you will pursue throughout your academic career because most research does NOT answer the question definitively but instead creates more questions. </w:t>
      </w:r>
    </w:p>
    <w:sectPr w:rsidR="006A4E3F" w:rsidRPr="0083050C" w:rsidSect="003715D5">
      <w:headerReference w:type="default" r:id="rId6"/>
      <w:headerReference w:type="first" r:id="rId7"/>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A81" w:rsidRDefault="00AD4A81" w:rsidP="00E633DF">
      <w:pPr>
        <w:spacing w:line="240" w:lineRule="auto"/>
      </w:pPr>
      <w:r>
        <w:separator/>
      </w:r>
    </w:p>
  </w:endnote>
  <w:endnote w:type="continuationSeparator" w:id="0">
    <w:p w:rsidR="00AD4A81" w:rsidRDefault="00AD4A81" w:rsidP="00E633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A81" w:rsidRDefault="00AD4A81" w:rsidP="00E633DF">
      <w:pPr>
        <w:spacing w:line="240" w:lineRule="auto"/>
      </w:pPr>
      <w:r>
        <w:separator/>
      </w:r>
    </w:p>
  </w:footnote>
  <w:footnote w:type="continuationSeparator" w:id="0">
    <w:p w:rsidR="00AD4A81" w:rsidRDefault="00AD4A81" w:rsidP="00E633D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D8C" w:rsidRDefault="00A20F2C" w:rsidP="00A20F2C">
    <w:pPr>
      <w:pStyle w:val="Header"/>
      <w:jc w:val="right"/>
    </w:pPr>
    <w:r>
      <w:t>SEXUAL ORIENTATION</w:t>
    </w:r>
    <w:r w:rsidR="00933D8C" w:rsidRPr="004C2E39">
      <w:t xml:space="preserve">        </w:t>
    </w:r>
    <w:r w:rsidR="00933D8C">
      <w:t xml:space="preserve"> </w:t>
    </w:r>
    <w:r>
      <w:t xml:space="preserve">                                        </w:t>
    </w:r>
    <w:r w:rsidR="00933D8C">
      <w:t xml:space="preserve">            </w:t>
    </w:r>
    <w:r w:rsidR="00933D8C" w:rsidRPr="004C2E39">
      <w:t xml:space="preserve">                                                </w:t>
    </w:r>
    <w:sdt>
      <w:sdtPr>
        <w:id w:val="564573707"/>
        <w:docPartObj>
          <w:docPartGallery w:val="Page Numbers (Top of Page)"/>
          <w:docPartUnique/>
        </w:docPartObj>
      </w:sdtPr>
      <w:sdtEndPr/>
      <w:sdtContent>
        <w:r w:rsidR="00380D46" w:rsidRPr="00CD26B3">
          <w:fldChar w:fldCharType="begin"/>
        </w:r>
        <w:r w:rsidR="00380D46" w:rsidRPr="00CD26B3">
          <w:instrText xml:space="preserve"> PAGE   \* MERGEFORMAT </w:instrText>
        </w:r>
        <w:r w:rsidR="00380D46" w:rsidRPr="00CD26B3">
          <w:fldChar w:fldCharType="separate"/>
        </w:r>
        <w:r w:rsidR="00DB291D">
          <w:rPr>
            <w:noProof/>
          </w:rPr>
          <w:t>7</w:t>
        </w:r>
        <w:r w:rsidR="00380D46" w:rsidRPr="00CD26B3">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D8C" w:rsidRDefault="00933D8C" w:rsidP="00A20F2C">
    <w:pPr>
      <w:pStyle w:val="Header"/>
      <w:jc w:val="right"/>
    </w:pPr>
    <w:r w:rsidRPr="008E2FB2">
      <w:t xml:space="preserve">Running head: </w:t>
    </w:r>
    <w:r w:rsidR="00A20F2C">
      <w:t xml:space="preserve">SEXUAL ORIENTATION                                         </w:t>
    </w:r>
    <w:r w:rsidRPr="008E2FB2">
      <w:t xml:space="preserve">         </w:t>
    </w:r>
    <w:r>
      <w:t xml:space="preserve">            </w:t>
    </w:r>
    <w:r w:rsidRPr="008E2FB2">
      <w:t xml:space="preserve">                       </w:t>
    </w:r>
    <w:sdt>
      <w:sdtPr>
        <w:id w:val="564573594"/>
        <w:docPartObj>
          <w:docPartGallery w:val="Page Numbers (Top of Page)"/>
          <w:docPartUnique/>
        </w:docPartObj>
      </w:sdtPr>
      <w:sdtEndPr/>
      <w:sdtContent>
        <w:r w:rsidR="00380D46">
          <w:fldChar w:fldCharType="begin"/>
        </w:r>
        <w:r w:rsidR="00380D46">
          <w:instrText xml:space="preserve"> PAGE   \* MERGEFORMAT </w:instrText>
        </w:r>
        <w:r w:rsidR="00380D46">
          <w:fldChar w:fldCharType="separate"/>
        </w:r>
        <w:r w:rsidR="00DB291D">
          <w:rPr>
            <w:noProof/>
          </w:rPr>
          <w:t>1</w:t>
        </w:r>
        <w:r w:rsidR="00380D46">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3DF"/>
    <w:rsid w:val="00011C99"/>
    <w:rsid w:val="00033472"/>
    <w:rsid w:val="00045E0C"/>
    <w:rsid w:val="00060F0E"/>
    <w:rsid w:val="00063803"/>
    <w:rsid w:val="000E15F9"/>
    <w:rsid w:val="00112175"/>
    <w:rsid w:val="00131D3D"/>
    <w:rsid w:val="00142697"/>
    <w:rsid w:val="001D5854"/>
    <w:rsid w:val="001E14B5"/>
    <w:rsid w:val="001E173A"/>
    <w:rsid w:val="001E49C6"/>
    <w:rsid w:val="001E5C36"/>
    <w:rsid w:val="001F7193"/>
    <w:rsid w:val="001F7FF8"/>
    <w:rsid w:val="00224AED"/>
    <w:rsid w:val="002442AA"/>
    <w:rsid w:val="002814EB"/>
    <w:rsid w:val="002B2DAD"/>
    <w:rsid w:val="002C7875"/>
    <w:rsid w:val="0037069C"/>
    <w:rsid w:val="003715D5"/>
    <w:rsid w:val="0037296E"/>
    <w:rsid w:val="00380D46"/>
    <w:rsid w:val="003B15DC"/>
    <w:rsid w:val="004406A4"/>
    <w:rsid w:val="00446824"/>
    <w:rsid w:val="00456288"/>
    <w:rsid w:val="004C2E39"/>
    <w:rsid w:val="005E6B64"/>
    <w:rsid w:val="00616452"/>
    <w:rsid w:val="00637CE6"/>
    <w:rsid w:val="00666817"/>
    <w:rsid w:val="00684A5C"/>
    <w:rsid w:val="006A4E3F"/>
    <w:rsid w:val="007017C2"/>
    <w:rsid w:val="0070366D"/>
    <w:rsid w:val="007364AF"/>
    <w:rsid w:val="00737FBC"/>
    <w:rsid w:val="007817FD"/>
    <w:rsid w:val="007A5F99"/>
    <w:rsid w:val="007A7323"/>
    <w:rsid w:val="007D1B09"/>
    <w:rsid w:val="007E07B2"/>
    <w:rsid w:val="0083050C"/>
    <w:rsid w:val="00833616"/>
    <w:rsid w:val="00833718"/>
    <w:rsid w:val="008344A9"/>
    <w:rsid w:val="00836A58"/>
    <w:rsid w:val="008636C0"/>
    <w:rsid w:val="008929DF"/>
    <w:rsid w:val="00896843"/>
    <w:rsid w:val="008E2FB2"/>
    <w:rsid w:val="00915AB9"/>
    <w:rsid w:val="009333EE"/>
    <w:rsid w:val="00933D8C"/>
    <w:rsid w:val="00946D8D"/>
    <w:rsid w:val="00963DE0"/>
    <w:rsid w:val="00977DF9"/>
    <w:rsid w:val="009B3412"/>
    <w:rsid w:val="009E0EDB"/>
    <w:rsid w:val="009F55FB"/>
    <w:rsid w:val="00A20F2C"/>
    <w:rsid w:val="00A76E00"/>
    <w:rsid w:val="00AA029B"/>
    <w:rsid w:val="00AC1411"/>
    <w:rsid w:val="00AD4A81"/>
    <w:rsid w:val="00B73DED"/>
    <w:rsid w:val="00B82F0B"/>
    <w:rsid w:val="00C21F88"/>
    <w:rsid w:val="00C44760"/>
    <w:rsid w:val="00C52453"/>
    <w:rsid w:val="00C77639"/>
    <w:rsid w:val="00C93B6C"/>
    <w:rsid w:val="00CD26B3"/>
    <w:rsid w:val="00CF63BC"/>
    <w:rsid w:val="00D27FE1"/>
    <w:rsid w:val="00D636D0"/>
    <w:rsid w:val="00DB291D"/>
    <w:rsid w:val="00DD64C5"/>
    <w:rsid w:val="00E27F4F"/>
    <w:rsid w:val="00E40C22"/>
    <w:rsid w:val="00E57962"/>
    <w:rsid w:val="00E633DF"/>
    <w:rsid w:val="00E74EBC"/>
    <w:rsid w:val="00F41750"/>
    <w:rsid w:val="00F47549"/>
    <w:rsid w:val="00FA2784"/>
    <w:rsid w:val="00FB02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44423D"/>
  <w15:docId w15:val="{762F82E6-C187-4534-A10D-9B060458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7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sid w:val="00E633DF"/>
    <w:rPr>
      <w:sz w:val="16"/>
      <w:szCs w:val="16"/>
    </w:rPr>
  </w:style>
  <w:style w:type="paragraph" w:styleId="CommentText">
    <w:name w:val="annotation text"/>
    <w:basedOn w:val="Normal"/>
    <w:link w:val="CommentTextChar"/>
    <w:semiHidden/>
    <w:rsid w:val="00E633DF"/>
    <w:pPr>
      <w:spacing w:line="240" w:lineRule="auto"/>
    </w:pPr>
    <w:rPr>
      <w:rFonts w:eastAsia="Times New Roman"/>
      <w:sz w:val="20"/>
      <w:szCs w:val="20"/>
    </w:rPr>
  </w:style>
  <w:style w:type="character" w:customStyle="1" w:styleId="CommentTextChar">
    <w:name w:val="Comment Text Char"/>
    <w:basedOn w:val="DefaultParagraphFont"/>
    <w:link w:val="CommentText"/>
    <w:semiHidden/>
    <w:rsid w:val="00E633D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E633D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33DF"/>
    <w:rPr>
      <w:rFonts w:ascii="Tahoma" w:hAnsi="Tahoma" w:cs="Tahoma"/>
      <w:sz w:val="16"/>
      <w:szCs w:val="16"/>
    </w:rPr>
  </w:style>
  <w:style w:type="paragraph" w:styleId="Header">
    <w:name w:val="header"/>
    <w:basedOn w:val="Normal"/>
    <w:link w:val="HeaderChar"/>
    <w:uiPriority w:val="99"/>
    <w:unhideWhenUsed/>
    <w:rsid w:val="00E633DF"/>
    <w:pPr>
      <w:tabs>
        <w:tab w:val="center" w:pos="4680"/>
        <w:tab w:val="right" w:pos="9360"/>
      </w:tabs>
      <w:spacing w:line="240" w:lineRule="auto"/>
    </w:pPr>
  </w:style>
  <w:style w:type="character" w:customStyle="1" w:styleId="HeaderChar">
    <w:name w:val="Header Char"/>
    <w:basedOn w:val="DefaultParagraphFont"/>
    <w:link w:val="Header"/>
    <w:uiPriority w:val="99"/>
    <w:rsid w:val="00E633DF"/>
  </w:style>
  <w:style w:type="paragraph" w:styleId="Footer">
    <w:name w:val="footer"/>
    <w:basedOn w:val="Normal"/>
    <w:link w:val="FooterChar"/>
    <w:uiPriority w:val="99"/>
    <w:unhideWhenUsed/>
    <w:rsid w:val="00E633DF"/>
    <w:pPr>
      <w:tabs>
        <w:tab w:val="center" w:pos="4680"/>
        <w:tab w:val="right" w:pos="9360"/>
      </w:tabs>
      <w:spacing w:line="240" w:lineRule="auto"/>
    </w:pPr>
  </w:style>
  <w:style w:type="character" w:customStyle="1" w:styleId="FooterChar">
    <w:name w:val="Footer Char"/>
    <w:basedOn w:val="DefaultParagraphFont"/>
    <w:link w:val="Footer"/>
    <w:uiPriority w:val="99"/>
    <w:rsid w:val="00E633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1546</Words>
  <Characters>8818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10344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Brad Brubaker</cp:lastModifiedBy>
  <cp:revision>4</cp:revision>
  <cp:lastPrinted>2010-11-17T19:19:00Z</cp:lastPrinted>
  <dcterms:created xsi:type="dcterms:W3CDTF">2017-12-20T13:09:00Z</dcterms:created>
  <dcterms:modified xsi:type="dcterms:W3CDTF">2019-01-08T15:41:00Z</dcterms:modified>
</cp:coreProperties>
</file>